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D26" w:rsidRDefault="00463D26" w:rsidP="00463D26">
      <w:pPr>
        <w:pStyle w:val="ac"/>
        <w:ind w:firstLine="567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463D26">
        <w:rPr>
          <w:rFonts w:ascii="Times New Roman" w:eastAsia="Times New Roman" w:hAnsi="Times New Roman"/>
          <w:sz w:val="24"/>
          <w:szCs w:val="24"/>
          <w:lang w:eastAsia="ar-SA"/>
        </w:rPr>
        <w:t xml:space="preserve">Информация по вопросу: </w:t>
      </w:r>
    </w:p>
    <w:p w:rsidR="00B45DD3" w:rsidRPr="00463D26" w:rsidRDefault="00463D26" w:rsidP="00463D26">
      <w:pPr>
        <w:pStyle w:val="ac"/>
        <w:ind w:firstLine="567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463D26">
        <w:rPr>
          <w:rFonts w:ascii="Times New Roman" w:eastAsia="Times New Roman" w:hAnsi="Times New Roman"/>
          <w:b/>
          <w:sz w:val="24"/>
          <w:szCs w:val="24"/>
          <w:lang w:eastAsia="ar-SA"/>
        </w:rPr>
        <w:t>«О принимаемых мерах по рассмотрению антикоррупционных вопросов на заседаниях общественных советов»</w:t>
      </w:r>
    </w:p>
    <w:p w:rsidR="00463D26" w:rsidRDefault="00463D26" w:rsidP="00C052B6">
      <w:pPr>
        <w:pStyle w:val="ac"/>
        <w:ind w:firstLine="567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463D26" w:rsidRPr="00352BF3" w:rsidRDefault="00463D26" w:rsidP="00C052B6">
      <w:pPr>
        <w:pStyle w:val="ac"/>
        <w:ind w:firstLine="567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463D26" w:rsidRPr="00463D26" w:rsidRDefault="00463D26" w:rsidP="00463D26">
      <w:pPr>
        <w:tabs>
          <w:tab w:val="left" w:pos="9214"/>
        </w:tabs>
        <w:ind w:firstLine="709"/>
        <w:jc w:val="both"/>
        <w:rPr>
          <w:sz w:val="24"/>
          <w:szCs w:val="24"/>
        </w:rPr>
      </w:pPr>
      <w:r w:rsidRPr="00463D26">
        <w:rPr>
          <w:sz w:val="24"/>
          <w:szCs w:val="24"/>
        </w:rPr>
        <w:t xml:space="preserve">На заседании </w:t>
      </w:r>
      <w:r w:rsidRPr="00463D26">
        <w:rPr>
          <w:sz w:val="24"/>
          <w:szCs w:val="24"/>
          <w:u w:val="single"/>
        </w:rPr>
        <w:t>Общественного совета по улучшению инвестиционного климата и развитию предпринимательства в городе Покачи</w:t>
      </w:r>
      <w:r w:rsidRPr="00463D26">
        <w:rPr>
          <w:sz w:val="24"/>
          <w:szCs w:val="24"/>
        </w:rPr>
        <w:t xml:space="preserve"> (далее – Совет) 23.11.2022 года до субъектов малого и среднего предпринимательства доведена информация о проекте Торгово-промышленной палаты Российской Федерации «Бизнес-барометр коррупции».  </w:t>
      </w:r>
    </w:p>
    <w:p w:rsidR="00463D26" w:rsidRPr="00463D26" w:rsidRDefault="00463D26" w:rsidP="00463D26">
      <w:pPr>
        <w:tabs>
          <w:tab w:val="left" w:pos="709"/>
          <w:tab w:val="left" w:pos="9214"/>
        </w:tabs>
        <w:ind w:firstLine="709"/>
        <w:jc w:val="both"/>
        <w:rPr>
          <w:sz w:val="24"/>
          <w:szCs w:val="24"/>
        </w:rPr>
      </w:pPr>
      <w:r w:rsidRPr="00463D26">
        <w:rPr>
          <w:sz w:val="24"/>
          <w:szCs w:val="24"/>
        </w:rPr>
        <w:t>Предпринимателей призвали принимать активное участие в данном опросе для определения антикоррупционных настроений и оценки антикоррупционной политики в регионе, т.к. полученное мнение предпринимателей будет полезным при совершенствовании антикоррупционной политики государства. </w:t>
      </w:r>
    </w:p>
    <w:p w:rsidR="00463D26" w:rsidRPr="00463D26" w:rsidRDefault="00463D26" w:rsidP="00463D26">
      <w:pPr>
        <w:tabs>
          <w:tab w:val="left" w:pos="709"/>
          <w:tab w:val="left" w:pos="993"/>
          <w:tab w:val="left" w:pos="9214"/>
        </w:tabs>
        <w:ind w:firstLine="709"/>
        <w:jc w:val="both"/>
        <w:rPr>
          <w:sz w:val="24"/>
          <w:szCs w:val="24"/>
        </w:rPr>
      </w:pPr>
      <w:r w:rsidRPr="00463D26">
        <w:rPr>
          <w:sz w:val="24"/>
          <w:szCs w:val="24"/>
        </w:rPr>
        <w:t>Также на заседаниях Совета рассматриваются и другие вопросы, направленные на противодействие коррупции, такие как:</w:t>
      </w:r>
    </w:p>
    <w:p w:rsidR="00463D26" w:rsidRPr="00463D26" w:rsidRDefault="00463D26" w:rsidP="00463D26">
      <w:pPr>
        <w:pStyle w:val="ae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4"/>
        </w:rPr>
      </w:pPr>
      <w:r w:rsidRPr="00463D26">
        <w:rPr>
          <w:sz w:val="24"/>
        </w:rPr>
        <w:t>О развитии системы оценки регулирующего воздействия нормативно-правовых проектов.</w:t>
      </w:r>
    </w:p>
    <w:p w:rsidR="00463D26" w:rsidRPr="00463D26" w:rsidRDefault="00463D26" w:rsidP="00463D26">
      <w:pPr>
        <w:pStyle w:val="ae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4"/>
        </w:rPr>
      </w:pPr>
      <w:r w:rsidRPr="00463D26">
        <w:rPr>
          <w:sz w:val="24"/>
        </w:rPr>
        <w:t>Наличие административных барьеров и других факторов, сдерживающих развитие предпринимательства.</w:t>
      </w:r>
    </w:p>
    <w:p w:rsidR="00463D26" w:rsidRPr="00463D26" w:rsidRDefault="00463D26" w:rsidP="00463D26">
      <w:pPr>
        <w:pStyle w:val="ad"/>
        <w:shd w:val="clear" w:color="auto" w:fill="FFFFFF"/>
        <w:tabs>
          <w:tab w:val="left" w:pos="142"/>
        </w:tabs>
        <w:spacing w:before="0" w:beforeAutospacing="0" w:after="0" w:afterAutospacing="0"/>
        <w:ind w:firstLine="709"/>
        <w:jc w:val="both"/>
        <w:rPr>
          <w:rFonts w:eastAsia="Arial Unicode MS"/>
          <w:kern w:val="1"/>
        </w:rPr>
      </w:pPr>
      <w:r w:rsidRPr="00463D26">
        <w:t>Об итогах проведения оценки регулирующего воздействия проектов и экспертизы муниципальных нормативных правовых актов администрации города Покачи, затрагивающих вопросы осуществления предпринимательской и (или) инвестиционной деятельности.</w:t>
      </w:r>
      <w:r w:rsidRPr="00463D26">
        <w:rPr>
          <w:rFonts w:eastAsia="Arial Unicode MS"/>
          <w:kern w:val="1"/>
        </w:rPr>
        <w:t xml:space="preserve"> </w:t>
      </w:r>
    </w:p>
    <w:p w:rsidR="00463D26" w:rsidRPr="00463D26" w:rsidRDefault="00463D26" w:rsidP="00463D26">
      <w:pPr>
        <w:pStyle w:val="ad"/>
        <w:shd w:val="clear" w:color="auto" w:fill="FFFFFF"/>
        <w:tabs>
          <w:tab w:val="left" w:pos="142"/>
        </w:tabs>
        <w:spacing w:before="0" w:beforeAutospacing="0" w:after="0" w:afterAutospacing="0"/>
        <w:ind w:firstLine="709"/>
        <w:jc w:val="both"/>
        <w:rPr>
          <w:color w:val="000000"/>
        </w:rPr>
      </w:pPr>
      <w:r w:rsidRPr="00463D26">
        <w:rPr>
          <w:color w:val="000000"/>
        </w:rPr>
        <w:t xml:space="preserve">На заседании </w:t>
      </w:r>
      <w:r w:rsidRPr="00463D26">
        <w:rPr>
          <w:color w:val="000000"/>
          <w:u w:val="single"/>
        </w:rPr>
        <w:t>Общественного совета в сфере культуры, спорта и молодежной политики при администрации города Покачи</w:t>
      </w:r>
      <w:r w:rsidRPr="00463D26">
        <w:rPr>
          <w:color w:val="000000"/>
        </w:rPr>
        <w:t xml:space="preserve">, состоявшегося 04.08.2022 (протокол №28) </w:t>
      </w:r>
      <w:r w:rsidRPr="00463D26">
        <w:rPr>
          <w:bCs/>
          <w:color w:val="000000"/>
        </w:rPr>
        <w:t>были рассмотрены</w:t>
      </w:r>
      <w:r w:rsidRPr="00463D26">
        <w:rPr>
          <w:color w:val="000000"/>
        </w:rPr>
        <w:t xml:space="preserve"> рекомендации органам местного самоуправления автономного округа предусмотренных пунктом 2.1 протокола заседания комиссии по вопросам общественного контроля и правозащитной деятельности № К (</w:t>
      </w:r>
      <w:proofErr w:type="gramStart"/>
      <w:r w:rsidRPr="00463D26">
        <w:rPr>
          <w:color w:val="000000"/>
        </w:rPr>
        <w:t>ОК</w:t>
      </w:r>
      <w:proofErr w:type="gramEnd"/>
      <w:r w:rsidRPr="00463D26">
        <w:rPr>
          <w:color w:val="000000"/>
        </w:rPr>
        <w:t>) – 02/22 от 14.06.2022, а именно:</w:t>
      </w:r>
    </w:p>
    <w:p w:rsidR="00463D26" w:rsidRPr="00463D26" w:rsidRDefault="00463D26" w:rsidP="00463D26">
      <w:pPr>
        <w:pStyle w:val="ad"/>
        <w:shd w:val="clear" w:color="auto" w:fill="FFFFFF"/>
        <w:tabs>
          <w:tab w:val="left" w:pos="142"/>
        </w:tabs>
        <w:spacing w:before="0" w:beforeAutospacing="0" w:after="0" w:afterAutospacing="0"/>
        <w:ind w:firstLine="709"/>
        <w:jc w:val="both"/>
        <w:rPr>
          <w:color w:val="000000"/>
        </w:rPr>
      </w:pPr>
      <w:r w:rsidRPr="00463D26">
        <w:rPr>
          <w:color w:val="000000"/>
        </w:rPr>
        <w:t>1) по привлечению  независимых экспертов,  членов  общественных советов  к  внешнему аудиту предоставляемых  муниципальных  услуг  и функций  по  муниципальному контролю, включать представителей общественности в комиссии, создаваемые для проведения проверок;</w:t>
      </w:r>
    </w:p>
    <w:p w:rsidR="00463D26" w:rsidRPr="00463D26" w:rsidRDefault="00463D26" w:rsidP="00463D26">
      <w:pPr>
        <w:pStyle w:val="ad"/>
        <w:shd w:val="clear" w:color="auto" w:fill="FFFFFF"/>
        <w:tabs>
          <w:tab w:val="left" w:pos="142"/>
        </w:tabs>
        <w:spacing w:before="0" w:beforeAutospacing="0" w:after="0" w:afterAutospacing="0"/>
        <w:ind w:firstLine="709"/>
        <w:jc w:val="both"/>
        <w:rPr>
          <w:color w:val="000000"/>
        </w:rPr>
      </w:pPr>
      <w:r w:rsidRPr="00463D26">
        <w:rPr>
          <w:color w:val="000000"/>
        </w:rPr>
        <w:t>2) по оказанию информационного и организационного содействия институтам гражданского общества в проведении конкретных мероприятий по противодействию коррупции;</w:t>
      </w:r>
    </w:p>
    <w:p w:rsidR="00463D26" w:rsidRPr="00463D26" w:rsidRDefault="00463D26" w:rsidP="00463D26">
      <w:pPr>
        <w:pStyle w:val="ad"/>
        <w:shd w:val="clear" w:color="auto" w:fill="FFFFFF"/>
        <w:tabs>
          <w:tab w:val="left" w:pos="142"/>
        </w:tabs>
        <w:spacing w:before="0" w:beforeAutospacing="0" w:after="0" w:afterAutospacing="0"/>
        <w:ind w:firstLine="709"/>
        <w:jc w:val="both"/>
        <w:rPr>
          <w:color w:val="000000"/>
        </w:rPr>
      </w:pPr>
      <w:r w:rsidRPr="00463D26">
        <w:rPr>
          <w:color w:val="000000"/>
        </w:rPr>
        <w:t>3) по размещению информации о деятельности общественных советов муниципального образования в средствах массовой информации (ТВ, сети Интернет, социальных сетях).</w:t>
      </w:r>
    </w:p>
    <w:p w:rsidR="00463D26" w:rsidRPr="00463D26" w:rsidRDefault="00463D26" w:rsidP="00463D26">
      <w:pPr>
        <w:pStyle w:val="ad"/>
        <w:shd w:val="clear" w:color="auto" w:fill="FFFFFF"/>
        <w:tabs>
          <w:tab w:val="left" w:pos="142"/>
        </w:tabs>
        <w:spacing w:before="0" w:beforeAutospacing="0" w:after="0" w:afterAutospacing="0"/>
        <w:ind w:firstLine="709"/>
        <w:jc w:val="both"/>
        <w:rPr>
          <w:color w:val="000000"/>
        </w:rPr>
      </w:pPr>
      <w:r w:rsidRPr="00463D26">
        <w:rPr>
          <w:bCs/>
          <w:color w:val="000000"/>
        </w:rPr>
        <w:t xml:space="preserve">Также </w:t>
      </w:r>
      <w:r w:rsidRPr="00463D26">
        <w:rPr>
          <w:color w:val="000000"/>
        </w:rPr>
        <w:t xml:space="preserve">рассматривались рекомендации </w:t>
      </w:r>
      <w:r w:rsidRPr="00463D26">
        <w:rPr>
          <w:rFonts w:eastAsia="Calibri"/>
        </w:rPr>
        <w:t>протокольных поручений заседания</w:t>
      </w:r>
      <w:r w:rsidRPr="00463D26">
        <w:t xml:space="preserve"> межведомственного Совета при главе города Покачи по противодействию коррупции от 30.05.2022 по в</w:t>
      </w:r>
      <w:r w:rsidRPr="00463D26">
        <w:rPr>
          <w:color w:val="000000"/>
        </w:rPr>
        <w:t>овлечению представителей делового сообщества в формирование собственных инициатив и обсуждение инициатив органов власти и субъектов общественного контроля по вопросам противодействия коррупции на территории муниципального образования. Проведено обсуждение принимаемых мер противодействия коррупции на территории города Покачи.</w:t>
      </w:r>
    </w:p>
    <w:p w:rsidR="00463D26" w:rsidRPr="00463D26" w:rsidRDefault="00463D26" w:rsidP="00463D26">
      <w:pPr>
        <w:ind w:firstLine="567"/>
        <w:jc w:val="both"/>
        <w:rPr>
          <w:color w:val="000000"/>
          <w:sz w:val="28"/>
          <w:szCs w:val="28"/>
        </w:rPr>
      </w:pPr>
      <w:r w:rsidRPr="00463D26">
        <w:rPr>
          <w:color w:val="000000"/>
          <w:sz w:val="24"/>
          <w:szCs w:val="24"/>
        </w:rPr>
        <w:t>Решили, что принимаемые меры по противодействию коррупции на территории города Покачи, реализуемые органами местного самоуправления, эффективны, замечаний  и предложений не поступило.</w:t>
      </w:r>
      <w:r w:rsidRPr="00463D26">
        <w:rPr>
          <w:color w:val="000000"/>
          <w:sz w:val="28"/>
          <w:szCs w:val="28"/>
        </w:rPr>
        <w:t xml:space="preserve"> </w:t>
      </w:r>
    </w:p>
    <w:p w:rsidR="00463D26" w:rsidRPr="00463D26" w:rsidRDefault="00463D26" w:rsidP="00463D26">
      <w:pPr>
        <w:ind w:firstLine="567"/>
        <w:jc w:val="both"/>
        <w:rPr>
          <w:sz w:val="24"/>
          <w:szCs w:val="24"/>
        </w:rPr>
      </w:pPr>
      <w:r w:rsidRPr="00463D26">
        <w:rPr>
          <w:sz w:val="24"/>
          <w:szCs w:val="24"/>
        </w:rPr>
        <w:t xml:space="preserve">На заседаниях </w:t>
      </w:r>
      <w:r w:rsidRPr="00463D26">
        <w:rPr>
          <w:sz w:val="24"/>
          <w:szCs w:val="24"/>
          <w:u w:val="single"/>
        </w:rPr>
        <w:t>общественного совета администрации города Покачи по вопросам жилищно-коммунального хозяйства</w:t>
      </w:r>
      <w:r w:rsidRPr="00463D26">
        <w:rPr>
          <w:sz w:val="24"/>
          <w:szCs w:val="24"/>
        </w:rPr>
        <w:t>, которые состоялись в очной форме 10.10.2022, 18.11.2022 были рассмотрены следующие вопросы:</w:t>
      </w:r>
    </w:p>
    <w:p w:rsidR="00463D26" w:rsidRPr="00463D26" w:rsidRDefault="00463D26" w:rsidP="00463D26">
      <w:pPr>
        <w:ind w:firstLine="567"/>
        <w:jc w:val="both"/>
        <w:rPr>
          <w:sz w:val="24"/>
          <w:szCs w:val="24"/>
        </w:rPr>
      </w:pPr>
      <w:r w:rsidRPr="00463D26">
        <w:rPr>
          <w:sz w:val="24"/>
          <w:szCs w:val="24"/>
        </w:rPr>
        <w:t>1. Информация о готовности жилищно-</w:t>
      </w:r>
      <w:bookmarkStart w:id="0" w:name="_GoBack"/>
      <w:bookmarkEnd w:id="0"/>
      <w:r w:rsidRPr="00463D26">
        <w:rPr>
          <w:sz w:val="24"/>
          <w:szCs w:val="24"/>
        </w:rPr>
        <w:t>коммунального хозяйства к работе в осенне-зимний период 2022-2023 годов, и исполнение на территории города Покачи в 2022 году программы капитального ремонта многоквартирных домов.</w:t>
      </w:r>
    </w:p>
    <w:p w:rsidR="00463D26" w:rsidRPr="00463D26" w:rsidRDefault="00463D26" w:rsidP="00463D26">
      <w:pPr>
        <w:ind w:firstLine="567"/>
        <w:jc w:val="both"/>
        <w:rPr>
          <w:sz w:val="24"/>
          <w:szCs w:val="24"/>
        </w:rPr>
      </w:pPr>
      <w:r w:rsidRPr="00463D26">
        <w:rPr>
          <w:sz w:val="24"/>
          <w:szCs w:val="24"/>
        </w:rPr>
        <w:t>2. Информация об организации и осуществлении мероприятий по отлову и содержанию бездомных животных на территории города Покачи за 2022 год.</w:t>
      </w:r>
    </w:p>
    <w:p w:rsidR="00463D26" w:rsidRPr="00463D26" w:rsidRDefault="00463D26" w:rsidP="00463D26">
      <w:pPr>
        <w:ind w:firstLine="567"/>
        <w:jc w:val="both"/>
        <w:rPr>
          <w:sz w:val="24"/>
          <w:szCs w:val="24"/>
        </w:rPr>
      </w:pPr>
      <w:r w:rsidRPr="00463D26">
        <w:rPr>
          <w:sz w:val="24"/>
          <w:szCs w:val="24"/>
        </w:rPr>
        <w:t>3. Информация о планируемом строительстве (реконструкции) приюта для животных на территории города Покачи.</w:t>
      </w:r>
    </w:p>
    <w:p w:rsidR="00463D26" w:rsidRPr="00463D26" w:rsidRDefault="00463D26" w:rsidP="00463D26">
      <w:pPr>
        <w:ind w:firstLine="567"/>
        <w:jc w:val="both"/>
        <w:rPr>
          <w:sz w:val="24"/>
          <w:szCs w:val="24"/>
        </w:rPr>
      </w:pPr>
      <w:r w:rsidRPr="00463D26">
        <w:rPr>
          <w:sz w:val="24"/>
          <w:szCs w:val="24"/>
        </w:rPr>
        <w:lastRenderedPageBreak/>
        <w:t>4. Проект постановления Губернатора Ханты-Мансийского автономного округа – Югры «О внесении изменений в постановление Губернатора Ханты-Мансийского автономного округа – Югры от 14 декабря 2018 года № 127 «О предельных (максимальных) индексах изменения размера вносимой гражданами платы за коммунальные услуги в муниципальных образованиях Ханты-Мансийского автономного округа – Югры на 2021 – 2023 годы»;</w:t>
      </w:r>
    </w:p>
    <w:p w:rsidR="00463D26" w:rsidRPr="00463D26" w:rsidRDefault="00463D26" w:rsidP="00463D26">
      <w:pPr>
        <w:spacing w:line="276" w:lineRule="auto"/>
        <w:ind w:firstLine="708"/>
        <w:jc w:val="both"/>
        <w:rPr>
          <w:sz w:val="24"/>
          <w:szCs w:val="24"/>
        </w:rPr>
      </w:pPr>
      <w:r w:rsidRPr="00463D26">
        <w:rPr>
          <w:sz w:val="24"/>
          <w:szCs w:val="24"/>
        </w:rPr>
        <w:t xml:space="preserve">5. </w:t>
      </w:r>
      <w:proofErr w:type="gramStart"/>
      <w:r w:rsidRPr="00463D26">
        <w:rPr>
          <w:sz w:val="24"/>
          <w:szCs w:val="24"/>
        </w:rPr>
        <w:t>Проект распоряжения Правительства Ханты-Мансийского автономного округа – Югры «Об одобрении предельных (максимальных) индексов изменения размера вносимой гражданами платы за коммунальные услуги в муниципальных образованиях Ханты-Мансийского автономного округа – Югры с 1 декабря 2022 года и на 2023 год и утверждении плана мероприятий по недопущению необоснованного роста платежей граждан за коммунальные услуги и услуги, касающиеся обслуживания жилищного фонда, в Ханты-Мансийском автономном округе – Югре</w:t>
      </w:r>
      <w:proofErr w:type="gramEnd"/>
      <w:r w:rsidRPr="00463D26">
        <w:rPr>
          <w:sz w:val="24"/>
          <w:szCs w:val="24"/>
        </w:rPr>
        <w:t xml:space="preserve"> на 2023 год».</w:t>
      </w:r>
    </w:p>
    <w:p w:rsidR="00463D26" w:rsidRDefault="00463D26" w:rsidP="00463D26">
      <w:pPr>
        <w:pStyle w:val="ad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463D26">
        <w:rPr>
          <w:u w:val="single"/>
        </w:rPr>
        <w:t>Общественный совет при БУ «</w:t>
      </w:r>
      <w:proofErr w:type="spellStart"/>
      <w:r w:rsidRPr="00463D26">
        <w:rPr>
          <w:u w:val="single"/>
        </w:rPr>
        <w:t>Покачевская</w:t>
      </w:r>
      <w:proofErr w:type="spellEnd"/>
      <w:r w:rsidRPr="00463D26">
        <w:rPr>
          <w:u w:val="single"/>
        </w:rPr>
        <w:t xml:space="preserve"> городская больница»</w:t>
      </w:r>
      <w:r w:rsidRPr="00463D26">
        <w:t xml:space="preserve">  (далее – Совет)  осуществляет свою деятельность в соответствии с Положением об Общественном совете при БУ «</w:t>
      </w:r>
      <w:proofErr w:type="spellStart"/>
      <w:r w:rsidRPr="00463D26">
        <w:t>Покачевская</w:t>
      </w:r>
      <w:proofErr w:type="spellEnd"/>
      <w:r w:rsidRPr="00463D26">
        <w:t xml:space="preserve"> городская больница», утвержденным приказом №883/1 от 27.12.2019.</w:t>
      </w:r>
      <w:r w:rsidRPr="00463D26">
        <w:rPr>
          <w:color w:val="000000"/>
        </w:rPr>
        <w:t xml:space="preserve"> В соответствии с регламентом работы Совета в 2022 году состоялось 4 заседания, «круглые столы».</w:t>
      </w:r>
    </w:p>
    <w:p w:rsidR="00463D26" w:rsidRPr="00463D26" w:rsidRDefault="00463D26" w:rsidP="00463D26">
      <w:pPr>
        <w:ind w:firstLine="567"/>
        <w:jc w:val="both"/>
        <w:rPr>
          <w:sz w:val="24"/>
          <w:szCs w:val="24"/>
        </w:rPr>
      </w:pPr>
      <w:r w:rsidRPr="00463D26">
        <w:rPr>
          <w:sz w:val="24"/>
          <w:szCs w:val="24"/>
        </w:rPr>
        <w:t xml:space="preserve">Ответственные лица по профилактике коррупционных правонарушений в учреждении (Чуркина Л.Е. и Гудкова Е.С.) ежеквартально докладывают о проделанной работе в данном направлении. </w:t>
      </w:r>
    </w:p>
    <w:p w:rsidR="00463D26" w:rsidRPr="00463D26" w:rsidRDefault="00463D26" w:rsidP="00463D26">
      <w:pPr>
        <w:ind w:firstLine="567"/>
        <w:jc w:val="both"/>
        <w:rPr>
          <w:sz w:val="24"/>
          <w:szCs w:val="24"/>
        </w:rPr>
      </w:pPr>
      <w:proofErr w:type="gramStart"/>
      <w:r w:rsidRPr="00463D26">
        <w:rPr>
          <w:sz w:val="24"/>
          <w:szCs w:val="24"/>
        </w:rPr>
        <w:t>Так, в БУ «</w:t>
      </w:r>
      <w:proofErr w:type="spellStart"/>
      <w:r w:rsidRPr="00463D26">
        <w:rPr>
          <w:sz w:val="24"/>
          <w:szCs w:val="24"/>
        </w:rPr>
        <w:t>Покачевская</w:t>
      </w:r>
      <w:proofErr w:type="spellEnd"/>
      <w:r w:rsidRPr="00463D26">
        <w:rPr>
          <w:sz w:val="24"/>
          <w:szCs w:val="24"/>
        </w:rPr>
        <w:t xml:space="preserve"> городская больница» разработаны и действуют все необходимые локальные акты по противодействию коррупции, которые размещены на сайте БУ «</w:t>
      </w:r>
      <w:proofErr w:type="spellStart"/>
      <w:r w:rsidRPr="00463D26">
        <w:rPr>
          <w:sz w:val="24"/>
          <w:szCs w:val="24"/>
        </w:rPr>
        <w:t>Покачевская</w:t>
      </w:r>
      <w:proofErr w:type="spellEnd"/>
      <w:r w:rsidRPr="00463D26">
        <w:rPr>
          <w:sz w:val="24"/>
          <w:szCs w:val="24"/>
        </w:rPr>
        <w:t xml:space="preserve"> городская больница» в сети Интернет, на стендах учреждения в доступных местах (Положение о мерах по предупреждению и противодействию коррупции в БУ «</w:t>
      </w:r>
      <w:proofErr w:type="spellStart"/>
      <w:r w:rsidRPr="00463D26">
        <w:rPr>
          <w:sz w:val="24"/>
          <w:szCs w:val="24"/>
        </w:rPr>
        <w:t>Покачевская</w:t>
      </w:r>
      <w:proofErr w:type="spellEnd"/>
      <w:r w:rsidRPr="00463D26">
        <w:rPr>
          <w:sz w:val="24"/>
          <w:szCs w:val="24"/>
        </w:rPr>
        <w:t xml:space="preserve"> городская больница; памятка для работников учреждения по противодействию коррупции в учреждении;</w:t>
      </w:r>
      <w:proofErr w:type="gramEnd"/>
      <w:r w:rsidRPr="00463D26">
        <w:rPr>
          <w:sz w:val="24"/>
          <w:szCs w:val="24"/>
        </w:rPr>
        <w:t xml:space="preserve"> информация об ответственных лицах за состояние антикоррупционной работы в учреждении; контактные телефоны, по которым можно обратиться в вышестоящие органы на обжалование действий работников учреждения и др.).</w:t>
      </w:r>
    </w:p>
    <w:p w:rsidR="00463D26" w:rsidRPr="00463D26" w:rsidRDefault="00463D26" w:rsidP="00463D26">
      <w:pPr>
        <w:ind w:firstLine="567"/>
        <w:jc w:val="both"/>
        <w:rPr>
          <w:sz w:val="24"/>
          <w:szCs w:val="24"/>
        </w:rPr>
      </w:pPr>
      <w:r w:rsidRPr="00463D26">
        <w:rPr>
          <w:sz w:val="24"/>
          <w:szCs w:val="24"/>
        </w:rPr>
        <w:t>В центральном холле БУ «</w:t>
      </w:r>
      <w:proofErr w:type="spellStart"/>
      <w:r w:rsidRPr="00463D26">
        <w:rPr>
          <w:sz w:val="24"/>
          <w:szCs w:val="24"/>
        </w:rPr>
        <w:t>Покачевская</w:t>
      </w:r>
      <w:proofErr w:type="spellEnd"/>
      <w:r w:rsidRPr="00463D26">
        <w:rPr>
          <w:sz w:val="24"/>
          <w:szCs w:val="24"/>
        </w:rPr>
        <w:t xml:space="preserve"> городская больница» размещен ящик для приема заявлений, предложений и другой информации по антикоррупционному поведению работников учреждения (заявления о фактах коррупционной направленности работников учреждения за 2022 году не поступали). </w:t>
      </w:r>
    </w:p>
    <w:p w:rsidR="00463D26" w:rsidRPr="00463D26" w:rsidRDefault="00463D26" w:rsidP="00463D26">
      <w:pPr>
        <w:ind w:firstLine="567"/>
        <w:jc w:val="both"/>
        <w:rPr>
          <w:sz w:val="24"/>
          <w:szCs w:val="24"/>
        </w:rPr>
      </w:pPr>
      <w:r w:rsidRPr="00463D26">
        <w:rPr>
          <w:sz w:val="24"/>
          <w:szCs w:val="24"/>
        </w:rPr>
        <w:t>Регулярно анализируются:</w:t>
      </w:r>
    </w:p>
    <w:p w:rsidR="00463D26" w:rsidRPr="00463D26" w:rsidRDefault="00463D26" w:rsidP="00463D26">
      <w:pPr>
        <w:jc w:val="both"/>
        <w:rPr>
          <w:sz w:val="24"/>
          <w:szCs w:val="24"/>
        </w:rPr>
      </w:pPr>
      <w:r w:rsidRPr="00463D26">
        <w:rPr>
          <w:sz w:val="24"/>
          <w:szCs w:val="24"/>
        </w:rPr>
        <w:t>-  поступившие обращения граждан на предмет наличия в них информации о фактах коррупции со стороны работников БУ «</w:t>
      </w:r>
      <w:proofErr w:type="spellStart"/>
      <w:r w:rsidRPr="00463D26">
        <w:rPr>
          <w:sz w:val="24"/>
          <w:szCs w:val="24"/>
        </w:rPr>
        <w:t>Покачевская</w:t>
      </w:r>
      <w:proofErr w:type="spellEnd"/>
      <w:r w:rsidRPr="00463D26">
        <w:rPr>
          <w:sz w:val="24"/>
          <w:szCs w:val="24"/>
        </w:rPr>
        <w:t xml:space="preserve"> городская больница», </w:t>
      </w:r>
    </w:p>
    <w:p w:rsidR="00463D26" w:rsidRPr="00463D26" w:rsidRDefault="00463D26" w:rsidP="00463D26">
      <w:pPr>
        <w:jc w:val="both"/>
        <w:rPr>
          <w:b/>
          <w:sz w:val="24"/>
          <w:szCs w:val="24"/>
        </w:rPr>
      </w:pPr>
      <w:r w:rsidRPr="00463D26">
        <w:rPr>
          <w:sz w:val="24"/>
          <w:szCs w:val="24"/>
        </w:rPr>
        <w:t>-  печатные средства массовой информации и сети Интернет на предмет публикации материалов с критикой деятельности учреждения коррупционной направленности и т.п.</w:t>
      </w:r>
      <w:r w:rsidRPr="00463D26">
        <w:rPr>
          <w:b/>
          <w:sz w:val="24"/>
          <w:szCs w:val="24"/>
        </w:rPr>
        <w:t xml:space="preserve"> </w:t>
      </w:r>
    </w:p>
    <w:p w:rsidR="00463D26" w:rsidRPr="00463D26" w:rsidRDefault="00463D26" w:rsidP="00463D26">
      <w:pPr>
        <w:ind w:firstLine="567"/>
        <w:jc w:val="both"/>
        <w:rPr>
          <w:sz w:val="24"/>
          <w:szCs w:val="24"/>
        </w:rPr>
      </w:pPr>
      <w:r w:rsidRPr="00463D26">
        <w:rPr>
          <w:sz w:val="24"/>
          <w:szCs w:val="24"/>
        </w:rPr>
        <w:t>Систематически контролируется:</w:t>
      </w:r>
    </w:p>
    <w:p w:rsidR="00463D26" w:rsidRPr="00463D26" w:rsidRDefault="00463D26" w:rsidP="00463D26">
      <w:pPr>
        <w:jc w:val="both"/>
        <w:rPr>
          <w:sz w:val="24"/>
          <w:szCs w:val="24"/>
        </w:rPr>
      </w:pPr>
      <w:r w:rsidRPr="00463D26">
        <w:rPr>
          <w:sz w:val="24"/>
          <w:szCs w:val="24"/>
        </w:rPr>
        <w:t>-  исполнение требований Федеральных законов в сфере закупок товаров, работ, услуг для обеспечения нужд БУ «</w:t>
      </w:r>
      <w:proofErr w:type="spellStart"/>
      <w:r w:rsidRPr="00463D26">
        <w:rPr>
          <w:sz w:val="24"/>
          <w:szCs w:val="24"/>
        </w:rPr>
        <w:t>Покачевская</w:t>
      </w:r>
      <w:proofErr w:type="spellEnd"/>
      <w:r w:rsidRPr="00463D26">
        <w:rPr>
          <w:sz w:val="24"/>
          <w:szCs w:val="24"/>
        </w:rPr>
        <w:t xml:space="preserve"> городская больница» (обеспечение принципа открытости, прозрачности, конкуренции при размещении заказов).</w:t>
      </w:r>
    </w:p>
    <w:p w:rsidR="00463D26" w:rsidRPr="00463D26" w:rsidRDefault="00463D26" w:rsidP="00463D26">
      <w:pPr>
        <w:ind w:firstLine="567"/>
        <w:jc w:val="both"/>
        <w:rPr>
          <w:rFonts w:eastAsia="Calibri"/>
          <w:sz w:val="24"/>
          <w:szCs w:val="24"/>
        </w:rPr>
      </w:pPr>
      <w:r w:rsidRPr="00463D26">
        <w:rPr>
          <w:rFonts w:eastAsia="Calibri"/>
          <w:sz w:val="24"/>
          <w:szCs w:val="24"/>
        </w:rPr>
        <w:t xml:space="preserve">Один раз в полугодие проводится анкетирование  среди пациентов по антикоррупционному поведению в </w:t>
      </w:r>
      <w:proofErr w:type="spellStart"/>
      <w:r w:rsidRPr="00463D26">
        <w:rPr>
          <w:rFonts w:eastAsia="Calibri"/>
          <w:sz w:val="24"/>
          <w:szCs w:val="24"/>
        </w:rPr>
        <w:t>БУ</w:t>
      </w:r>
      <w:proofErr w:type="gramStart"/>
      <w:r w:rsidRPr="00463D26">
        <w:rPr>
          <w:rFonts w:eastAsia="Calibri"/>
          <w:sz w:val="24"/>
          <w:szCs w:val="24"/>
        </w:rPr>
        <w:t>«П</w:t>
      </w:r>
      <w:proofErr w:type="gramEnd"/>
      <w:r w:rsidRPr="00463D26">
        <w:rPr>
          <w:rFonts w:eastAsia="Calibri"/>
          <w:sz w:val="24"/>
          <w:szCs w:val="24"/>
        </w:rPr>
        <w:t>окачевская</w:t>
      </w:r>
      <w:proofErr w:type="spellEnd"/>
      <w:r w:rsidRPr="00463D26">
        <w:rPr>
          <w:rFonts w:eastAsia="Calibri"/>
          <w:sz w:val="24"/>
          <w:szCs w:val="24"/>
        </w:rPr>
        <w:t xml:space="preserve"> городская больница».</w:t>
      </w:r>
    </w:p>
    <w:p w:rsidR="00463D26" w:rsidRPr="00463D26" w:rsidRDefault="00463D26" w:rsidP="00463D26">
      <w:pPr>
        <w:pStyle w:val="ad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463D26">
        <w:t>За текущий  2022 год ф</w:t>
      </w:r>
      <w:r w:rsidRPr="00463D26">
        <w:rPr>
          <w:rFonts w:eastAsia="Calibri"/>
        </w:rPr>
        <w:t>актов коррупционного поведения среди медицинских работников и работников БУ «</w:t>
      </w:r>
      <w:proofErr w:type="spellStart"/>
      <w:r w:rsidRPr="00463D26">
        <w:rPr>
          <w:rFonts w:eastAsia="Calibri"/>
        </w:rPr>
        <w:t>Покачевская</w:t>
      </w:r>
      <w:proofErr w:type="spellEnd"/>
      <w:r w:rsidRPr="00463D26">
        <w:rPr>
          <w:rFonts w:eastAsia="Calibri"/>
        </w:rPr>
        <w:t xml:space="preserve"> городская больница» не выявлено.</w:t>
      </w:r>
    </w:p>
    <w:p w:rsidR="00463D26" w:rsidRPr="00463D26" w:rsidRDefault="00463D26" w:rsidP="00463D26">
      <w:pPr>
        <w:pStyle w:val="ae"/>
        <w:ind w:left="0" w:firstLine="709"/>
        <w:jc w:val="both"/>
        <w:rPr>
          <w:sz w:val="24"/>
        </w:rPr>
      </w:pPr>
      <w:r w:rsidRPr="00463D26">
        <w:rPr>
          <w:color w:val="000000"/>
          <w:sz w:val="24"/>
        </w:rPr>
        <w:t xml:space="preserve">Наряду  с рассматриваемыми вопросами, согласно плану работы на 2022 год, ежеквартально рассматривался вопрос о профилактике коррупционных проявлений в учреждении здравоохранения. </w:t>
      </w:r>
      <w:r w:rsidRPr="00463D26">
        <w:rPr>
          <w:sz w:val="24"/>
        </w:rPr>
        <w:t>Ключевыми и актуальными для населения города антикоррупционными вопросами в учреждении здравоохранения являются и остаются:</w:t>
      </w:r>
    </w:p>
    <w:p w:rsidR="00463D26" w:rsidRPr="00463D26" w:rsidRDefault="00463D26" w:rsidP="00463D26">
      <w:pPr>
        <w:pStyle w:val="ae"/>
        <w:ind w:left="0" w:firstLine="567"/>
        <w:jc w:val="both"/>
        <w:rPr>
          <w:sz w:val="24"/>
        </w:rPr>
      </w:pPr>
      <w:r w:rsidRPr="00463D26">
        <w:rPr>
          <w:sz w:val="24"/>
        </w:rPr>
        <w:t>1. Качество, доступность и безопасность медицинской деятельности (соблюдение Программы государственных гарантий бесплатного оказания медицинской помощи).</w:t>
      </w:r>
    </w:p>
    <w:p w:rsidR="00463D26" w:rsidRPr="00463D26" w:rsidRDefault="00463D26" w:rsidP="00463D26">
      <w:pPr>
        <w:pStyle w:val="ae"/>
        <w:ind w:left="0" w:firstLine="567"/>
        <w:jc w:val="both"/>
        <w:rPr>
          <w:sz w:val="24"/>
        </w:rPr>
      </w:pPr>
      <w:r w:rsidRPr="00463D26">
        <w:rPr>
          <w:sz w:val="24"/>
        </w:rPr>
        <w:t xml:space="preserve">2.  Соблюдение очередности и доступности при проведении диагностических методов исследования. </w:t>
      </w:r>
    </w:p>
    <w:p w:rsidR="00463D26" w:rsidRPr="00463D26" w:rsidRDefault="00463D26" w:rsidP="00463D26">
      <w:pPr>
        <w:pStyle w:val="ae"/>
        <w:ind w:left="0" w:firstLine="567"/>
        <w:jc w:val="both"/>
        <w:rPr>
          <w:sz w:val="24"/>
        </w:rPr>
      </w:pPr>
      <w:r w:rsidRPr="00463D26">
        <w:rPr>
          <w:sz w:val="24"/>
        </w:rPr>
        <w:t>3. Соблюдение очередности при предоставлении путевок на санаторно-курортное лечение взрослому и детскому населению.</w:t>
      </w:r>
    </w:p>
    <w:p w:rsidR="00A8164B" w:rsidRPr="00F2566C" w:rsidRDefault="00463D26" w:rsidP="00463D26">
      <w:pPr>
        <w:rPr>
          <w:sz w:val="16"/>
          <w:szCs w:val="16"/>
        </w:rPr>
      </w:pPr>
      <w:r w:rsidRPr="00463D26">
        <w:rPr>
          <w:sz w:val="24"/>
        </w:rPr>
        <w:lastRenderedPageBreak/>
        <w:t>4. Соблюдение за исполнением приказов Министерства здравоохранения РФ и Департамента здравоохранения ХМАО-Югры по льготному лекарственному обеспечению, льготному зубопротезированию.</w:t>
      </w:r>
    </w:p>
    <w:p w:rsidR="00691DAB" w:rsidRPr="001D5781" w:rsidRDefault="00691DAB" w:rsidP="00463D26">
      <w:pPr>
        <w:shd w:val="clear" w:color="auto" w:fill="FFFFFF" w:themeFill="background1"/>
        <w:tabs>
          <w:tab w:val="left" w:pos="709"/>
          <w:tab w:val="left" w:pos="1134"/>
        </w:tabs>
        <w:spacing w:line="240" w:lineRule="atLeast"/>
        <w:contextualSpacing/>
        <w:jc w:val="both"/>
        <w:rPr>
          <w:sz w:val="28"/>
          <w:szCs w:val="28"/>
        </w:rPr>
      </w:pPr>
    </w:p>
    <w:tbl>
      <w:tblPr>
        <w:tblStyle w:val="a5"/>
        <w:tblW w:w="95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227"/>
        <w:gridCol w:w="3901"/>
        <w:gridCol w:w="2427"/>
      </w:tblGrid>
      <w:tr w:rsidR="000B30E4" w:rsidRPr="00C404DB" w:rsidTr="00FB6A5E">
        <w:trPr>
          <w:trHeight w:val="1443"/>
        </w:trPr>
        <w:tc>
          <w:tcPr>
            <w:tcW w:w="3227" w:type="dxa"/>
          </w:tcPr>
          <w:p w:rsidR="000B30E4" w:rsidRPr="00C404DB" w:rsidRDefault="000B30E4" w:rsidP="00C404DB">
            <w:pPr>
              <w:rPr>
                <w:sz w:val="26"/>
                <w:szCs w:val="26"/>
              </w:rPr>
            </w:pPr>
          </w:p>
        </w:tc>
        <w:tc>
          <w:tcPr>
            <w:tcW w:w="3901" w:type="dxa"/>
            <w:vAlign w:val="center"/>
          </w:tcPr>
          <w:p w:rsidR="000B30E4" w:rsidRPr="00CA7141" w:rsidRDefault="000B30E4" w:rsidP="00D213D8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427" w:type="dxa"/>
          </w:tcPr>
          <w:p w:rsidR="00CF45E6" w:rsidRPr="00C404DB" w:rsidRDefault="00CF45E6" w:rsidP="00624276">
            <w:pPr>
              <w:jc w:val="right"/>
              <w:rPr>
                <w:sz w:val="26"/>
                <w:szCs w:val="26"/>
              </w:rPr>
            </w:pPr>
          </w:p>
        </w:tc>
      </w:tr>
    </w:tbl>
    <w:p w:rsidR="00295AA1" w:rsidRDefault="00295AA1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352BF3" w:rsidRDefault="00352BF3" w:rsidP="00CF45E6">
      <w:pPr>
        <w:contextualSpacing/>
        <w:jc w:val="both"/>
        <w:rPr>
          <w:sz w:val="16"/>
          <w:szCs w:val="16"/>
        </w:rPr>
      </w:pPr>
    </w:p>
    <w:p w:rsidR="00295AA1" w:rsidRDefault="00295AA1" w:rsidP="00CF45E6">
      <w:pPr>
        <w:contextualSpacing/>
        <w:jc w:val="both"/>
        <w:rPr>
          <w:sz w:val="16"/>
          <w:szCs w:val="16"/>
        </w:rPr>
      </w:pPr>
    </w:p>
    <w:sectPr w:rsidR="00295AA1" w:rsidSect="00E814E2">
      <w:pgSz w:w="11906" w:h="16838"/>
      <w:pgMar w:top="284" w:right="567" w:bottom="284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4D3" w:rsidRDefault="00C014D3" w:rsidP="00617B40">
      <w:r>
        <w:separator/>
      </w:r>
    </w:p>
  </w:endnote>
  <w:endnote w:type="continuationSeparator" w:id="0">
    <w:p w:rsidR="00C014D3" w:rsidRDefault="00C014D3" w:rsidP="00617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4D3" w:rsidRDefault="00C014D3" w:rsidP="00617B40">
      <w:r>
        <w:separator/>
      </w:r>
    </w:p>
  </w:footnote>
  <w:footnote w:type="continuationSeparator" w:id="0">
    <w:p w:rsidR="00C014D3" w:rsidRDefault="00C014D3" w:rsidP="00617B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00E30"/>
    <w:multiLevelType w:val="hybridMultilevel"/>
    <w:tmpl w:val="229AFAE0"/>
    <w:lvl w:ilvl="0" w:tplc="B854EC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441CD"/>
    <w:rsid w:val="000553F6"/>
    <w:rsid w:val="0009485B"/>
    <w:rsid w:val="00094C89"/>
    <w:rsid w:val="000A20DE"/>
    <w:rsid w:val="000B30E4"/>
    <w:rsid w:val="000B4C48"/>
    <w:rsid w:val="000B6BD3"/>
    <w:rsid w:val="000E1B3D"/>
    <w:rsid w:val="000E2AD9"/>
    <w:rsid w:val="000F242D"/>
    <w:rsid w:val="00111540"/>
    <w:rsid w:val="0011265F"/>
    <w:rsid w:val="00113D3B"/>
    <w:rsid w:val="00115C9A"/>
    <w:rsid w:val="00150967"/>
    <w:rsid w:val="00162484"/>
    <w:rsid w:val="00167936"/>
    <w:rsid w:val="00182B80"/>
    <w:rsid w:val="001847D2"/>
    <w:rsid w:val="0018600B"/>
    <w:rsid w:val="00186A59"/>
    <w:rsid w:val="00186E30"/>
    <w:rsid w:val="001C5C3F"/>
    <w:rsid w:val="001D71C3"/>
    <w:rsid w:val="001E20E3"/>
    <w:rsid w:val="001E5CF7"/>
    <w:rsid w:val="001E64DE"/>
    <w:rsid w:val="00225C7D"/>
    <w:rsid w:val="002300FD"/>
    <w:rsid w:val="00234040"/>
    <w:rsid w:val="00237A10"/>
    <w:rsid w:val="002529F0"/>
    <w:rsid w:val="00261D49"/>
    <w:rsid w:val="00285B24"/>
    <w:rsid w:val="00295AA1"/>
    <w:rsid w:val="002A75A0"/>
    <w:rsid w:val="002D0994"/>
    <w:rsid w:val="002E2F93"/>
    <w:rsid w:val="002F7BA7"/>
    <w:rsid w:val="00301280"/>
    <w:rsid w:val="00306532"/>
    <w:rsid w:val="00343BF0"/>
    <w:rsid w:val="00343FF5"/>
    <w:rsid w:val="00345008"/>
    <w:rsid w:val="00346CD0"/>
    <w:rsid w:val="00352BF3"/>
    <w:rsid w:val="003624D8"/>
    <w:rsid w:val="00393DAD"/>
    <w:rsid w:val="00397EFC"/>
    <w:rsid w:val="003B719C"/>
    <w:rsid w:val="003F2416"/>
    <w:rsid w:val="003F3603"/>
    <w:rsid w:val="00404BE7"/>
    <w:rsid w:val="00417101"/>
    <w:rsid w:val="00422070"/>
    <w:rsid w:val="00431272"/>
    <w:rsid w:val="004333EE"/>
    <w:rsid w:val="004437D1"/>
    <w:rsid w:val="0044500A"/>
    <w:rsid w:val="00463D26"/>
    <w:rsid w:val="00465FC6"/>
    <w:rsid w:val="00470EC6"/>
    <w:rsid w:val="004B28BF"/>
    <w:rsid w:val="004C069C"/>
    <w:rsid w:val="004C7125"/>
    <w:rsid w:val="004F72DA"/>
    <w:rsid w:val="004F7CDE"/>
    <w:rsid w:val="00500D00"/>
    <w:rsid w:val="005233D8"/>
    <w:rsid w:val="00532CA8"/>
    <w:rsid w:val="005439BD"/>
    <w:rsid w:val="00560B15"/>
    <w:rsid w:val="0056694C"/>
    <w:rsid w:val="00567F63"/>
    <w:rsid w:val="00572453"/>
    <w:rsid w:val="005A66B0"/>
    <w:rsid w:val="005A6EBD"/>
    <w:rsid w:val="005B2935"/>
    <w:rsid w:val="005B7083"/>
    <w:rsid w:val="005C2BEC"/>
    <w:rsid w:val="005F0864"/>
    <w:rsid w:val="005F6433"/>
    <w:rsid w:val="00617B40"/>
    <w:rsid w:val="0062166C"/>
    <w:rsid w:val="00623C81"/>
    <w:rsid w:val="00624276"/>
    <w:rsid w:val="006252D8"/>
    <w:rsid w:val="00626321"/>
    <w:rsid w:val="00636F28"/>
    <w:rsid w:val="00655734"/>
    <w:rsid w:val="006615CF"/>
    <w:rsid w:val="006722F9"/>
    <w:rsid w:val="00681141"/>
    <w:rsid w:val="00691DAB"/>
    <w:rsid w:val="006A5B30"/>
    <w:rsid w:val="006B1282"/>
    <w:rsid w:val="006C37AF"/>
    <w:rsid w:val="006C77B8"/>
    <w:rsid w:val="006D18AE"/>
    <w:rsid w:val="006D495B"/>
    <w:rsid w:val="007102CC"/>
    <w:rsid w:val="00715F3E"/>
    <w:rsid w:val="00722595"/>
    <w:rsid w:val="007343BF"/>
    <w:rsid w:val="00734FAC"/>
    <w:rsid w:val="007452C1"/>
    <w:rsid w:val="00746698"/>
    <w:rsid w:val="007504BC"/>
    <w:rsid w:val="0076517C"/>
    <w:rsid w:val="0077481C"/>
    <w:rsid w:val="007852FA"/>
    <w:rsid w:val="00797C88"/>
    <w:rsid w:val="007A0722"/>
    <w:rsid w:val="007B5DC3"/>
    <w:rsid w:val="007C5828"/>
    <w:rsid w:val="00805A4C"/>
    <w:rsid w:val="00822F9D"/>
    <w:rsid w:val="00827A88"/>
    <w:rsid w:val="008459BB"/>
    <w:rsid w:val="0085497A"/>
    <w:rsid w:val="00870F83"/>
    <w:rsid w:val="00876F14"/>
    <w:rsid w:val="00886731"/>
    <w:rsid w:val="00887852"/>
    <w:rsid w:val="00897CB6"/>
    <w:rsid w:val="008B1557"/>
    <w:rsid w:val="008B43AF"/>
    <w:rsid w:val="008C2ACB"/>
    <w:rsid w:val="008D6252"/>
    <w:rsid w:val="008E4601"/>
    <w:rsid w:val="00903CF1"/>
    <w:rsid w:val="009150C9"/>
    <w:rsid w:val="00927695"/>
    <w:rsid w:val="00933810"/>
    <w:rsid w:val="00961E3D"/>
    <w:rsid w:val="0096338B"/>
    <w:rsid w:val="00964929"/>
    <w:rsid w:val="009917B5"/>
    <w:rsid w:val="009A231B"/>
    <w:rsid w:val="009B4C8C"/>
    <w:rsid w:val="009C0855"/>
    <w:rsid w:val="009C1751"/>
    <w:rsid w:val="009C71C6"/>
    <w:rsid w:val="009F6EC2"/>
    <w:rsid w:val="00A0717D"/>
    <w:rsid w:val="00A14960"/>
    <w:rsid w:val="00A33D50"/>
    <w:rsid w:val="00A475E9"/>
    <w:rsid w:val="00A732F0"/>
    <w:rsid w:val="00A80BD8"/>
    <w:rsid w:val="00A8164B"/>
    <w:rsid w:val="00A955A7"/>
    <w:rsid w:val="00AB1147"/>
    <w:rsid w:val="00AC16A7"/>
    <w:rsid w:val="00AC194A"/>
    <w:rsid w:val="00AD24C3"/>
    <w:rsid w:val="00AD697A"/>
    <w:rsid w:val="00B17C69"/>
    <w:rsid w:val="00B17E67"/>
    <w:rsid w:val="00B2079F"/>
    <w:rsid w:val="00B2259C"/>
    <w:rsid w:val="00B230DD"/>
    <w:rsid w:val="00B30F52"/>
    <w:rsid w:val="00B37E6C"/>
    <w:rsid w:val="00B45DD3"/>
    <w:rsid w:val="00B45F61"/>
    <w:rsid w:val="00B53A62"/>
    <w:rsid w:val="00B626AF"/>
    <w:rsid w:val="00B76CD1"/>
    <w:rsid w:val="00B81A2D"/>
    <w:rsid w:val="00BA0E41"/>
    <w:rsid w:val="00BB611F"/>
    <w:rsid w:val="00BB6639"/>
    <w:rsid w:val="00BC5DE2"/>
    <w:rsid w:val="00BE2AF4"/>
    <w:rsid w:val="00BF11D9"/>
    <w:rsid w:val="00BF262A"/>
    <w:rsid w:val="00C002B4"/>
    <w:rsid w:val="00C014D3"/>
    <w:rsid w:val="00C052B6"/>
    <w:rsid w:val="00C16253"/>
    <w:rsid w:val="00C21D1F"/>
    <w:rsid w:val="00C239F1"/>
    <w:rsid w:val="00C36F0C"/>
    <w:rsid w:val="00C36F5A"/>
    <w:rsid w:val="00C404DB"/>
    <w:rsid w:val="00C51F70"/>
    <w:rsid w:val="00C7412C"/>
    <w:rsid w:val="00C819D0"/>
    <w:rsid w:val="00CA39BF"/>
    <w:rsid w:val="00CA5426"/>
    <w:rsid w:val="00CA7141"/>
    <w:rsid w:val="00CB266E"/>
    <w:rsid w:val="00CB3415"/>
    <w:rsid w:val="00CC7C2A"/>
    <w:rsid w:val="00CF3794"/>
    <w:rsid w:val="00CF3C3A"/>
    <w:rsid w:val="00CF44D0"/>
    <w:rsid w:val="00CF45E6"/>
    <w:rsid w:val="00CF744D"/>
    <w:rsid w:val="00D007DF"/>
    <w:rsid w:val="00D155CC"/>
    <w:rsid w:val="00D20948"/>
    <w:rsid w:val="00D213D8"/>
    <w:rsid w:val="00D26095"/>
    <w:rsid w:val="00D43A01"/>
    <w:rsid w:val="00D4701F"/>
    <w:rsid w:val="00D53054"/>
    <w:rsid w:val="00D64FB3"/>
    <w:rsid w:val="00D8061E"/>
    <w:rsid w:val="00D85082"/>
    <w:rsid w:val="00D85DC4"/>
    <w:rsid w:val="00D90941"/>
    <w:rsid w:val="00D95294"/>
    <w:rsid w:val="00DB032D"/>
    <w:rsid w:val="00DE12FA"/>
    <w:rsid w:val="00DE5C53"/>
    <w:rsid w:val="00E020E1"/>
    <w:rsid w:val="00E024DC"/>
    <w:rsid w:val="00E05238"/>
    <w:rsid w:val="00E05262"/>
    <w:rsid w:val="00E26486"/>
    <w:rsid w:val="00E32240"/>
    <w:rsid w:val="00E340A8"/>
    <w:rsid w:val="00E4049D"/>
    <w:rsid w:val="00E5103E"/>
    <w:rsid w:val="00E516F7"/>
    <w:rsid w:val="00E624C3"/>
    <w:rsid w:val="00E71D9B"/>
    <w:rsid w:val="00E814E2"/>
    <w:rsid w:val="00EB5DB2"/>
    <w:rsid w:val="00ED01A2"/>
    <w:rsid w:val="00ED123C"/>
    <w:rsid w:val="00ED4867"/>
    <w:rsid w:val="00EF214F"/>
    <w:rsid w:val="00F0406A"/>
    <w:rsid w:val="00F114E8"/>
    <w:rsid w:val="00F155DA"/>
    <w:rsid w:val="00F2566C"/>
    <w:rsid w:val="00F262C9"/>
    <w:rsid w:val="00F36B0B"/>
    <w:rsid w:val="00F449DF"/>
    <w:rsid w:val="00F52442"/>
    <w:rsid w:val="00F54B51"/>
    <w:rsid w:val="00F55E37"/>
    <w:rsid w:val="00F765C7"/>
    <w:rsid w:val="00F96C53"/>
    <w:rsid w:val="00FA2291"/>
    <w:rsid w:val="00FA4CF5"/>
    <w:rsid w:val="00FB6A5E"/>
    <w:rsid w:val="00FC19FD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D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hAnsi="Century Gothic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352BF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52BF3"/>
    <w:pPr>
      <w:widowControl w:val="0"/>
      <w:shd w:val="clear" w:color="auto" w:fill="FFFFFF"/>
      <w:spacing w:before="300" w:after="420" w:line="0" w:lineRule="atLeast"/>
      <w:jc w:val="right"/>
    </w:pPr>
    <w:rPr>
      <w:sz w:val="26"/>
      <w:szCs w:val="26"/>
    </w:rPr>
  </w:style>
  <w:style w:type="paragraph" w:styleId="ad">
    <w:name w:val="Normal (Web)"/>
    <w:basedOn w:val="a"/>
    <w:uiPriority w:val="99"/>
    <w:rsid w:val="00463D26"/>
    <w:pPr>
      <w:spacing w:before="100" w:beforeAutospacing="1" w:after="100" w:afterAutospacing="1"/>
    </w:pPr>
    <w:rPr>
      <w:sz w:val="24"/>
      <w:szCs w:val="24"/>
    </w:rPr>
  </w:style>
  <w:style w:type="paragraph" w:styleId="ae">
    <w:name w:val="List Paragraph"/>
    <w:basedOn w:val="a"/>
    <w:uiPriority w:val="34"/>
    <w:qFormat/>
    <w:rsid w:val="00463D26"/>
    <w:pPr>
      <w:ind w:left="720"/>
      <w:contextualSpacing/>
    </w:pPr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D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hAnsi="Century Gothic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352BF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52BF3"/>
    <w:pPr>
      <w:widowControl w:val="0"/>
      <w:shd w:val="clear" w:color="auto" w:fill="FFFFFF"/>
      <w:spacing w:before="300" w:after="420" w:line="0" w:lineRule="atLeast"/>
      <w:jc w:val="right"/>
    </w:pPr>
    <w:rPr>
      <w:sz w:val="26"/>
      <w:szCs w:val="26"/>
    </w:rPr>
  </w:style>
  <w:style w:type="paragraph" w:styleId="ad">
    <w:name w:val="Normal (Web)"/>
    <w:basedOn w:val="a"/>
    <w:uiPriority w:val="99"/>
    <w:rsid w:val="00463D26"/>
    <w:pPr>
      <w:spacing w:before="100" w:beforeAutospacing="1" w:after="100" w:afterAutospacing="1"/>
    </w:pPr>
    <w:rPr>
      <w:sz w:val="24"/>
      <w:szCs w:val="24"/>
    </w:rPr>
  </w:style>
  <w:style w:type="paragraph" w:styleId="ae">
    <w:name w:val="List Paragraph"/>
    <w:basedOn w:val="a"/>
    <w:uiPriority w:val="34"/>
    <w:qFormat/>
    <w:rsid w:val="00463D26"/>
    <w:pPr>
      <w:ind w:left="720"/>
      <w:contextualSpacing/>
    </w:pPr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7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2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0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D7B22D-1011-4821-B502-58D626171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1148</Words>
  <Characters>6546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2022-12-15T04:06:00Z</dcterms:created>
  <dcterms:modified xsi:type="dcterms:W3CDTF">2022-12-15T04:12:00Z</dcterms:modified>
</cp:coreProperties>
</file>